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21" w:rsidRDefault="00AD6D46" w:rsidP="00736B10">
      <w:pPr>
        <w:rPr>
          <w:b/>
          <w:bCs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682093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59" w:rsidRDefault="00687559" w:rsidP="00736B10">
      <w:pPr>
        <w:rPr>
          <w:b/>
          <w:bCs/>
        </w:rPr>
      </w:pPr>
    </w:p>
    <w:p w:rsidR="00736B10" w:rsidRDefault="00736B10" w:rsidP="00491D95">
      <w:pPr>
        <w:tabs>
          <w:tab w:val="left" w:pos="3261"/>
        </w:tabs>
        <w:spacing w:after="60"/>
        <w:ind w:left="3260" w:hanging="3260"/>
        <w:rPr>
          <w:b/>
          <w:bCs/>
          <w:sz w:val="28"/>
          <w:szCs w:val="28"/>
        </w:rPr>
      </w:pPr>
      <w:r w:rsidRPr="00565ACF">
        <w:rPr>
          <w:b/>
          <w:bCs/>
          <w:sz w:val="28"/>
          <w:szCs w:val="28"/>
        </w:rPr>
        <w:t>Názov projektu:</w:t>
      </w:r>
      <w:r w:rsidRPr="00565ACF">
        <w:rPr>
          <w:bCs/>
          <w:sz w:val="28"/>
          <w:szCs w:val="28"/>
        </w:rPr>
        <w:t xml:space="preserve"> </w:t>
      </w:r>
      <w:r w:rsidRPr="00565ACF">
        <w:rPr>
          <w:b/>
          <w:bCs/>
          <w:sz w:val="28"/>
          <w:szCs w:val="28"/>
        </w:rPr>
        <w:t xml:space="preserve"> </w:t>
      </w:r>
      <w:r w:rsidR="00565ACF">
        <w:rPr>
          <w:b/>
          <w:bCs/>
          <w:sz w:val="28"/>
          <w:szCs w:val="28"/>
        </w:rPr>
        <w:tab/>
      </w:r>
      <w:r w:rsidR="00B94613" w:rsidRPr="00B94613">
        <w:rPr>
          <w:b/>
          <w:bCs/>
          <w:sz w:val="28"/>
          <w:szCs w:val="28"/>
        </w:rPr>
        <w:t xml:space="preserve">Podpora športových výsledkov a zvýšenie pohybovej aktivity u detí a mládeže so špecifickým zameraním na </w:t>
      </w:r>
      <w:proofErr w:type="spellStart"/>
      <w:r w:rsidR="00B94613" w:rsidRPr="00B94613">
        <w:rPr>
          <w:b/>
          <w:bCs/>
          <w:sz w:val="28"/>
          <w:szCs w:val="28"/>
        </w:rPr>
        <w:t>florbal</w:t>
      </w:r>
      <w:proofErr w:type="spellEnd"/>
    </w:p>
    <w:p w:rsidR="00736B10" w:rsidRPr="00280D7B" w:rsidRDefault="00736B10" w:rsidP="0066622B">
      <w:pPr>
        <w:tabs>
          <w:tab w:val="left" w:pos="3261"/>
        </w:tabs>
      </w:pPr>
      <w:r w:rsidRPr="00280D7B">
        <w:rPr>
          <w:b/>
        </w:rPr>
        <w:t>Kód projektu v ITMS2014+:</w:t>
      </w:r>
      <w:r w:rsidRPr="00280D7B">
        <w:t xml:space="preserve"> </w:t>
      </w:r>
      <w:r w:rsidR="00830C21" w:rsidRPr="00280D7B">
        <w:tab/>
      </w:r>
      <w:r w:rsidR="001079AE">
        <w:rPr>
          <w:bCs/>
        </w:rPr>
        <w:t>3120</w:t>
      </w:r>
      <w:bookmarkStart w:id="0" w:name="_GoBack"/>
      <w:bookmarkEnd w:id="0"/>
      <w:r w:rsidR="00B94613">
        <w:rPr>
          <w:bCs/>
        </w:rPr>
        <w:t>11ADX7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Miesto realizácie projektu:</w:t>
      </w:r>
      <w:r w:rsidRPr="00280D7B">
        <w:t xml:space="preserve"> </w:t>
      </w:r>
      <w:r w:rsidR="0066622B">
        <w:tab/>
      </w:r>
      <w:r w:rsidR="00DE0691">
        <w:t>Košický</w:t>
      </w:r>
      <w:r w:rsidR="00B94613">
        <w:t xml:space="preserve"> kraj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Výzva:</w:t>
      </w:r>
      <w:r w:rsidR="00736B10" w:rsidRPr="00280D7B">
        <w:t xml:space="preserve"> </w:t>
      </w:r>
      <w:r w:rsidR="00830C21" w:rsidRPr="00280D7B">
        <w:tab/>
      </w:r>
      <w:r w:rsidR="00B94613" w:rsidRPr="00B94613">
        <w:t>OPLZ-PO1/2019/DOP/1.1.1-01</w:t>
      </w:r>
    </w:p>
    <w:p w:rsidR="0058455B" w:rsidRPr="00280D7B" w:rsidRDefault="0058455B" w:rsidP="0066622B">
      <w:pPr>
        <w:tabs>
          <w:tab w:val="left" w:pos="3261"/>
        </w:tabs>
      </w:pPr>
      <w:r w:rsidRPr="00280D7B">
        <w:rPr>
          <w:b/>
        </w:rPr>
        <w:t>Operačný program:</w:t>
      </w:r>
      <w:r w:rsidR="0066622B">
        <w:t xml:space="preserve"> </w:t>
      </w:r>
      <w:r w:rsidR="0066622B">
        <w:tab/>
      </w:r>
      <w:r w:rsidRPr="00280D7B">
        <w:t>Ľu</w:t>
      </w:r>
      <w:r w:rsidR="00736B10" w:rsidRPr="00280D7B">
        <w:t>dské zdroje</w:t>
      </w:r>
    </w:p>
    <w:p w:rsidR="00736B10" w:rsidRPr="00280D7B" w:rsidRDefault="0058455B" w:rsidP="0066622B">
      <w:pPr>
        <w:tabs>
          <w:tab w:val="left" w:pos="3261"/>
        </w:tabs>
      </w:pPr>
      <w:r w:rsidRPr="00280D7B">
        <w:rPr>
          <w:b/>
        </w:rPr>
        <w:t>Prioritná os:</w:t>
      </w:r>
      <w:r w:rsidRPr="00280D7B">
        <w:t xml:space="preserve"> </w:t>
      </w:r>
      <w:r w:rsidR="0066622B">
        <w:t xml:space="preserve"> </w:t>
      </w:r>
      <w:r w:rsidR="0066622B">
        <w:tab/>
      </w:r>
      <w:r w:rsidR="00B94613" w:rsidRPr="00B94613">
        <w:t>Vzdelávanie</w:t>
      </w:r>
    </w:p>
    <w:p w:rsidR="00592571" w:rsidRDefault="00592571" w:rsidP="00045DFC">
      <w:pPr>
        <w:spacing w:after="120"/>
        <w:ind w:left="1559" w:hanging="1559"/>
        <w:jc w:val="both"/>
        <w:rPr>
          <w:b/>
          <w:bCs/>
        </w:rPr>
      </w:pPr>
    </w:p>
    <w:p w:rsidR="00F97F38" w:rsidRDefault="00B85C44" w:rsidP="00F97F38">
      <w:pPr>
        <w:spacing w:after="120"/>
        <w:ind w:left="1559" w:hanging="1559"/>
        <w:jc w:val="both"/>
        <w:rPr>
          <w:b/>
          <w:bCs/>
          <w:iCs/>
        </w:rPr>
      </w:pPr>
      <w:r w:rsidRPr="00687559">
        <w:rPr>
          <w:b/>
          <w:bCs/>
        </w:rPr>
        <w:t>Špecifický cieľ</w:t>
      </w:r>
      <w:r w:rsidR="00280D7B" w:rsidRPr="00687559">
        <w:rPr>
          <w:b/>
          <w:bCs/>
        </w:rPr>
        <w:t>:</w:t>
      </w:r>
      <w:r w:rsidR="00280D7B">
        <w:rPr>
          <w:b/>
          <w:bCs/>
        </w:rPr>
        <w:t xml:space="preserve"> </w:t>
      </w:r>
      <w:r w:rsidR="00687559">
        <w:rPr>
          <w:b/>
          <w:bCs/>
        </w:rPr>
        <w:tab/>
      </w:r>
      <w:r w:rsidR="00F97F38" w:rsidRPr="00F97F38">
        <w:rPr>
          <w:iCs/>
        </w:rPr>
        <w:t xml:space="preserve">Zvýšiť </w:t>
      </w:r>
      <w:proofErr w:type="spellStart"/>
      <w:r w:rsidR="00F97F38" w:rsidRPr="00F97F38">
        <w:rPr>
          <w:iCs/>
        </w:rPr>
        <w:t>inkluzívnosť</w:t>
      </w:r>
      <w:proofErr w:type="spellEnd"/>
      <w:r w:rsidR="00F97F38" w:rsidRPr="00F97F38">
        <w:rPr>
          <w:iCs/>
        </w:rPr>
        <w:t xml:space="preserve"> a rovnaký prístup ku kvalitnému vzdelávaniu a zlepšiť výsledky a kompetencie detí a žiakov</w:t>
      </w:r>
      <w:r w:rsidR="00F97F38" w:rsidRPr="00F97F38">
        <w:rPr>
          <w:b/>
          <w:bCs/>
          <w:iCs/>
        </w:rPr>
        <w:t xml:space="preserve"> </w:t>
      </w:r>
    </w:p>
    <w:p w:rsidR="00B85C44" w:rsidRPr="00280D7B" w:rsidRDefault="00B85C44" w:rsidP="00F97F38">
      <w:pPr>
        <w:spacing w:after="120"/>
        <w:ind w:left="1559" w:hanging="1559"/>
        <w:jc w:val="both"/>
        <w:rPr>
          <w:iCs/>
        </w:rPr>
      </w:pPr>
      <w:r w:rsidRPr="00687559">
        <w:rPr>
          <w:b/>
          <w:bCs/>
        </w:rPr>
        <w:t>Cieľ projektu:</w:t>
      </w:r>
      <w:r>
        <w:rPr>
          <w:b/>
          <w:bCs/>
        </w:rPr>
        <w:t xml:space="preserve"> </w:t>
      </w:r>
      <w:r w:rsidR="00687559">
        <w:rPr>
          <w:b/>
          <w:bCs/>
        </w:rPr>
        <w:tab/>
      </w:r>
      <w:r w:rsidR="00F97F38">
        <w:rPr>
          <w:iCs/>
        </w:rPr>
        <w:t>A</w:t>
      </w:r>
      <w:r w:rsidR="00F97F38" w:rsidRPr="00F97F38">
        <w:rPr>
          <w:iCs/>
        </w:rPr>
        <w:t>ktivity zamerané na zlepšenie školskej úspešnosti žiakov vrátane žiakov so špeciálnymi výchovnovzdelávacími potrebami</w:t>
      </w:r>
    </w:p>
    <w:p w:rsidR="00736B10" w:rsidRPr="00280D7B" w:rsidRDefault="00736B10" w:rsidP="00045DFC">
      <w:pPr>
        <w:tabs>
          <w:tab w:val="left" w:pos="2694"/>
        </w:tabs>
        <w:spacing w:after="120"/>
      </w:pPr>
      <w:r w:rsidRPr="00687559">
        <w:rPr>
          <w:b/>
          <w:bCs/>
        </w:rPr>
        <w:t>Termín realizácie projektu:</w:t>
      </w:r>
      <w:r w:rsidRPr="00280D7B">
        <w:rPr>
          <w:b/>
          <w:bCs/>
        </w:rPr>
        <w:t xml:space="preserve"> </w:t>
      </w:r>
      <w:r w:rsidR="00687559">
        <w:rPr>
          <w:b/>
          <w:bCs/>
        </w:rPr>
        <w:t xml:space="preserve">  </w:t>
      </w:r>
      <w:r w:rsidR="0041282C">
        <w:rPr>
          <w:b/>
        </w:rPr>
        <w:t xml:space="preserve">11/2020 – </w:t>
      </w:r>
      <w:r w:rsidR="00682760">
        <w:rPr>
          <w:b/>
        </w:rPr>
        <w:t>06</w:t>
      </w:r>
      <w:r w:rsidRPr="003C478C">
        <w:rPr>
          <w:b/>
        </w:rPr>
        <w:t>/20</w:t>
      </w:r>
      <w:r w:rsidR="0058455B" w:rsidRPr="003C478C">
        <w:rPr>
          <w:b/>
        </w:rPr>
        <w:t>2</w:t>
      </w:r>
      <w:r w:rsidR="00682760">
        <w:rPr>
          <w:b/>
        </w:rPr>
        <w:t>3</w:t>
      </w:r>
    </w:p>
    <w:p w:rsidR="00B85C44" w:rsidRPr="00687559" w:rsidRDefault="00736B10" w:rsidP="00B85C44">
      <w:pPr>
        <w:jc w:val="both"/>
        <w:rPr>
          <w:b/>
          <w:bCs/>
        </w:rPr>
      </w:pPr>
      <w:r w:rsidRPr="00687559">
        <w:rPr>
          <w:b/>
          <w:bCs/>
        </w:rPr>
        <w:t>Cieľov</w:t>
      </w:r>
      <w:r w:rsidR="00B85C44" w:rsidRPr="00687559">
        <w:rPr>
          <w:b/>
          <w:bCs/>
        </w:rPr>
        <w:t>é</w:t>
      </w:r>
      <w:r w:rsidRPr="00687559">
        <w:rPr>
          <w:b/>
          <w:bCs/>
        </w:rPr>
        <w:t xml:space="preserve"> skupin</w:t>
      </w:r>
      <w:r w:rsidR="00B85C44" w:rsidRPr="00687559">
        <w:rPr>
          <w:b/>
          <w:bCs/>
        </w:rPr>
        <w:t>y</w:t>
      </w:r>
      <w:r w:rsidRPr="00687559">
        <w:rPr>
          <w:b/>
          <w:bCs/>
        </w:rPr>
        <w:t xml:space="preserve">: </w:t>
      </w:r>
    </w:p>
    <w:p w:rsidR="00B85C44" w:rsidRDefault="000953CC" w:rsidP="000953CC">
      <w:pPr>
        <w:pStyle w:val="Odsekzoznamu"/>
        <w:numPr>
          <w:ilvl w:val="0"/>
          <w:numId w:val="4"/>
        </w:numPr>
        <w:jc w:val="both"/>
      </w:pPr>
      <w:r>
        <w:t>P</w:t>
      </w:r>
      <w:r w:rsidRPr="000953CC">
        <w:t>edagogickí a odborní zamestnanci podľa zákona č.317/2009 Z. z. o pedagogických zamestnancoch a odborných zamestnancoch a o zmene a doplnení niektorých zákonov</w:t>
      </w:r>
    </w:p>
    <w:p w:rsidR="000953CC" w:rsidRPr="000953CC" w:rsidRDefault="000953CC" w:rsidP="000953CC">
      <w:pPr>
        <w:pStyle w:val="Odsekzoznamu"/>
        <w:numPr>
          <w:ilvl w:val="0"/>
          <w:numId w:val="4"/>
        </w:numPr>
        <w:tabs>
          <w:tab w:val="left" w:pos="2694"/>
        </w:tabs>
      </w:pPr>
      <w:r>
        <w:t>P</w:t>
      </w:r>
      <w:r w:rsidRPr="000953CC">
        <w:t>rofesijní a dobrovoľní pracovníci s mládežou</w:t>
      </w:r>
    </w:p>
    <w:p w:rsidR="000953CC" w:rsidRPr="000953CC" w:rsidRDefault="000953CC" w:rsidP="000953CC">
      <w:pPr>
        <w:pStyle w:val="Odsekzoznamu"/>
        <w:numPr>
          <w:ilvl w:val="0"/>
          <w:numId w:val="4"/>
        </w:numPr>
        <w:tabs>
          <w:tab w:val="left" w:pos="2694"/>
        </w:tabs>
      </w:pPr>
      <w:r>
        <w:t xml:space="preserve">Žiaci základných a stredných škôl vrátane žiakov so špeciálnymi </w:t>
      </w:r>
      <w:proofErr w:type="spellStart"/>
      <w:r>
        <w:t>výchovno</w:t>
      </w:r>
      <w:proofErr w:type="spellEnd"/>
      <w:r>
        <w:t xml:space="preserve"> – vzdelávacími potrebami</w:t>
      </w:r>
      <w:r w:rsidRPr="000953CC">
        <w:rPr>
          <w:b/>
          <w:bCs/>
        </w:rPr>
        <w:t xml:space="preserve"> </w:t>
      </w:r>
    </w:p>
    <w:p w:rsidR="000953CC" w:rsidRPr="000953CC" w:rsidRDefault="000953CC" w:rsidP="000953CC">
      <w:pPr>
        <w:pStyle w:val="Odsekzoznamu"/>
        <w:tabs>
          <w:tab w:val="left" w:pos="2694"/>
        </w:tabs>
      </w:pPr>
    </w:p>
    <w:p w:rsidR="00736B10" w:rsidRDefault="00857512" w:rsidP="000953CC">
      <w:pPr>
        <w:tabs>
          <w:tab w:val="left" w:pos="2694"/>
        </w:tabs>
        <w:rPr>
          <w:b/>
          <w:bCs/>
        </w:rPr>
      </w:pPr>
      <w:r w:rsidRPr="000953CC">
        <w:rPr>
          <w:b/>
          <w:bCs/>
        </w:rPr>
        <w:t>Hlavn</w:t>
      </w:r>
      <w:r w:rsidR="00687559" w:rsidRPr="000953CC">
        <w:rPr>
          <w:b/>
          <w:bCs/>
        </w:rPr>
        <w:t>á</w:t>
      </w:r>
      <w:r w:rsidR="003C478C" w:rsidRPr="000953CC">
        <w:rPr>
          <w:b/>
          <w:bCs/>
        </w:rPr>
        <w:t xml:space="preserve"> </w:t>
      </w:r>
      <w:r w:rsidRPr="000953CC">
        <w:rPr>
          <w:b/>
          <w:bCs/>
        </w:rPr>
        <w:t>aktivit</w:t>
      </w:r>
      <w:r w:rsidR="00B85C44" w:rsidRPr="000953CC">
        <w:rPr>
          <w:b/>
          <w:bCs/>
        </w:rPr>
        <w:t>a</w:t>
      </w:r>
      <w:r w:rsidR="00736B10" w:rsidRPr="000953CC">
        <w:rPr>
          <w:b/>
          <w:bCs/>
        </w:rPr>
        <w:t xml:space="preserve"> projektu:</w:t>
      </w:r>
      <w:r w:rsidR="00B85C44" w:rsidRPr="000953CC">
        <w:rPr>
          <w:b/>
          <w:bCs/>
        </w:rPr>
        <w:t xml:space="preserve">  </w:t>
      </w:r>
      <w:r w:rsidR="00687559" w:rsidRPr="000953CC">
        <w:rPr>
          <w:b/>
          <w:bCs/>
        </w:rPr>
        <w:t xml:space="preserve"> 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Tréningový proces vykonávaný formou dodatočných hodín telesnej výchovy a športu mimo ( nad rámec) školskej výučby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Teoretická a praktická príprava pedagogických a odborných pracovníkov mimo ( nad rámec) školskej výučby </w:t>
      </w:r>
    </w:p>
    <w:p w:rsidR="00AD6D46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 xml:space="preserve">Sústredenia a intenzívne tréningové kempy mimo školského roka ( najmä v letných mesiacoch) </w:t>
      </w:r>
    </w:p>
    <w:p w:rsidR="000953CC" w:rsidRDefault="000953CC" w:rsidP="00AD6D46">
      <w:pPr>
        <w:pStyle w:val="Odsekzoznamu"/>
        <w:numPr>
          <w:ilvl w:val="0"/>
          <w:numId w:val="5"/>
        </w:numPr>
        <w:tabs>
          <w:tab w:val="left" w:pos="2694"/>
        </w:tabs>
      </w:pPr>
      <w:r w:rsidRPr="000953CC">
        <w:t>Špecializované školenia pedagogických a odborných pracovníkov</w:t>
      </w: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Default="00AD6D46" w:rsidP="00AD6D46">
      <w:pPr>
        <w:tabs>
          <w:tab w:val="left" w:pos="2694"/>
        </w:tabs>
      </w:pPr>
    </w:p>
    <w:p w:rsidR="00AD6D46" w:rsidRPr="00280D7B" w:rsidRDefault="00AD6D46" w:rsidP="00AD6D46">
      <w:pPr>
        <w:tabs>
          <w:tab w:val="left" w:pos="2694"/>
        </w:tabs>
      </w:pPr>
    </w:p>
    <w:p w:rsidR="00F136B4" w:rsidRDefault="00F136B4" w:rsidP="00AF2B76">
      <w:pPr>
        <w:jc w:val="center"/>
        <w:rPr>
          <w:b/>
          <w:bCs/>
          <w:i/>
          <w:sz w:val="24"/>
          <w:szCs w:val="24"/>
        </w:rPr>
      </w:pPr>
    </w:p>
    <w:p w:rsidR="00AD6D46" w:rsidRPr="00AD6D46" w:rsidRDefault="00791278" w:rsidP="00AD6D46">
      <w:pPr>
        <w:ind w:left="708" w:right="-238" w:hanging="708"/>
        <w:jc w:val="center"/>
      </w:pPr>
      <w:hyperlink r:id="rId9" w:history="1">
        <w:r w:rsidR="00AD6D46" w:rsidRPr="00AD6D46">
          <w:rPr>
            <w:rStyle w:val="Hypertextovprepojenie"/>
          </w:rPr>
          <w:t>www.minedu.gov.sk</w:t>
        </w:r>
      </w:hyperlink>
      <w:r w:rsidR="00AD6D46" w:rsidRPr="00AD6D46">
        <w:tab/>
      </w:r>
      <w:r w:rsidR="00AD6D46" w:rsidRPr="00AD6D46">
        <w:tab/>
        <w:t xml:space="preserve">      </w:t>
      </w:r>
      <w:hyperlink r:id="rId10" w:history="1">
        <w:r w:rsidR="00AD6D46" w:rsidRPr="00AD6D46">
          <w:rPr>
            <w:rStyle w:val="Hypertextovprepojenie"/>
          </w:rPr>
          <w:t>www.fkflorko.sk</w:t>
        </w:r>
      </w:hyperlink>
      <w:r w:rsidR="00AD6D46" w:rsidRPr="00AD6D46">
        <w:t xml:space="preserve"> </w:t>
      </w:r>
      <w:r w:rsidR="00AD6D46" w:rsidRPr="00AD6D46">
        <w:tab/>
        <w:t xml:space="preserve"> </w:t>
      </w:r>
      <w:r w:rsidR="00AD6D46" w:rsidRPr="00AD6D46">
        <w:tab/>
        <w:t xml:space="preserve">     </w:t>
      </w:r>
      <w:hyperlink r:id="rId11" w:history="1">
        <w:r w:rsidR="00AD6D46" w:rsidRPr="00AD6D46">
          <w:rPr>
            <w:rStyle w:val="Hypertextovprepojenie"/>
          </w:rPr>
          <w:t>www.esf.gov.sk</w:t>
        </w:r>
      </w:hyperlink>
    </w:p>
    <w:p w:rsid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</w:p>
    <w:p w:rsidR="00AD6D46" w:rsidRP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 xml:space="preserve">„Tento projekt sa realizuje vďaka podpore z Európskeho sociálneho fondu </w:t>
      </w:r>
    </w:p>
    <w:p w:rsidR="00AD6D46" w:rsidRPr="00AD6D46" w:rsidRDefault="00AD6D46" w:rsidP="00AD6D46">
      <w:pPr>
        <w:ind w:left="708" w:right="-238" w:hanging="708"/>
        <w:jc w:val="center"/>
        <w:rPr>
          <w:rFonts w:ascii="Trebuchet MS" w:hAnsi="Trebuchet MS"/>
          <w:b/>
          <w:i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 xml:space="preserve">a Európskeho fondu regionálneho rozvoja v rámci </w:t>
      </w:r>
    </w:p>
    <w:p w:rsidR="00AD6D46" w:rsidRDefault="00AD6D46" w:rsidP="00AD6D46">
      <w:pPr>
        <w:ind w:left="708" w:right="-238" w:hanging="708"/>
        <w:jc w:val="center"/>
        <w:rPr>
          <w:rFonts w:ascii="Trebuchet MS" w:hAnsi="Trebuchet MS"/>
          <w:b/>
          <w:color w:val="6D6E71"/>
          <w:sz w:val="20"/>
          <w:szCs w:val="20"/>
        </w:rPr>
      </w:pPr>
      <w:r w:rsidRPr="00AD6D46">
        <w:rPr>
          <w:rFonts w:ascii="Trebuchet MS" w:hAnsi="Trebuchet MS"/>
          <w:b/>
          <w:i/>
          <w:color w:val="6D6E71"/>
          <w:sz w:val="20"/>
          <w:szCs w:val="20"/>
        </w:rPr>
        <w:t>Operačného programu Ľudské zdroje.“</w:t>
      </w:r>
    </w:p>
    <w:p w:rsidR="00AF2B76" w:rsidRDefault="00AF2B76" w:rsidP="00736B10"/>
    <w:sectPr w:rsidR="00AF2B76" w:rsidSect="00280D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A0C"/>
    <w:multiLevelType w:val="hybridMultilevel"/>
    <w:tmpl w:val="C480F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7214E"/>
    <w:multiLevelType w:val="hybridMultilevel"/>
    <w:tmpl w:val="8E20C9AA"/>
    <w:lvl w:ilvl="0" w:tplc="3AA8B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0AE"/>
    <w:multiLevelType w:val="multilevel"/>
    <w:tmpl w:val="DD2C9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1BD36D9"/>
    <w:multiLevelType w:val="hybridMultilevel"/>
    <w:tmpl w:val="B586630C"/>
    <w:lvl w:ilvl="0" w:tplc="4F9C8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05453"/>
    <w:multiLevelType w:val="hybridMultilevel"/>
    <w:tmpl w:val="9914FCA8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253"/>
    <w:rsid w:val="00045DFC"/>
    <w:rsid w:val="000953CC"/>
    <w:rsid w:val="001079AE"/>
    <w:rsid w:val="00280D7B"/>
    <w:rsid w:val="003A5253"/>
    <w:rsid w:val="003C478C"/>
    <w:rsid w:val="003E3E8F"/>
    <w:rsid w:val="0041282C"/>
    <w:rsid w:val="00491D95"/>
    <w:rsid w:val="00532CB3"/>
    <w:rsid w:val="00565ACF"/>
    <w:rsid w:val="0058455B"/>
    <w:rsid w:val="00592571"/>
    <w:rsid w:val="00642AA2"/>
    <w:rsid w:val="0066622B"/>
    <w:rsid w:val="00682760"/>
    <w:rsid w:val="00687559"/>
    <w:rsid w:val="006A3129"/>
    <w:rsid w:val="00736B10"/>
    <w:rsid w:val="00791278"/>
    <w:rsid w:val="007D2453"/>
    <w:rsid w:val="00830C21"/>
    <w:rsid w:val="00857512"/>
    <w:rsid w:val="00860820"/>
    <w:rsid w:val="00A10735"/>
    <w:rsid w:val="00AD6D46"/>
    <w:rsid w:val="00AF2B76"/>
    <w:rsid w:val="00B85C44"/>
    <w:rsid w:val="00B94613"/>
    <w:rsid w:val="00C64F4B"/>
    <w:rsid w:val="00D273AC"/>
    <w:rsid w:val="00D60EDF"/>
    <w:rsid w:val="00DE0691"/>
    <w:rsid w:val="00E16FC6"/>
    <w:rsid w:val="00F136B4"/>
    <w:rsid w:val="00F66EC9"/>
    <w:rsid w:val="00F97F38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3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6B1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6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B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5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f.gov.s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kflorko.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nedu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9BA3119087D4F85DF3C2109659BC2" ma:contentTypeVersion="13" ma:contentTypeDescription="Umožňuje vytvoriť nový dokument." ma:contentTypeScope="" ma:versionID="026f39289894b5f20014bde231dea3f1">
  <xsd:schema xmlns:xsd="http://www.w3.org/2001/XMLSchema" xmlns:xs="http://www.w3.org/2001/XMLSchema" xmlns:p="http://schemas.microsoft.com/office/2006/metadata/properties" xmlns:ns2="6400caa1-95b2-4571-9112-aa068b7602f9" xmlns:ns3="245b3dc9-bd14-42d2-a862-bb0b69cb37d5" targetNamespace="http://schemas.microsoft.com/office/2006/metadata/properties" ma:root="true" ma:fieldsID="a70316f9e11ab3bf48da7f72e5eefc89" ns2:_="" ns3:_="">
    <xsd:import namespace="6400caa1-95b2-4571-9112-aa068b7602f9"/>
    <xsd:import namespace="245b3dc9-bd14-42d2-a862-bb0b69cb3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caa1-95b2-4571-9112-aa068b760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3dc9-bd14-42d2-a862-bb0b69cb3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C6B69-865D-4AFC-B855-353C54EA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26F3C9-3D59-4324-936E-9777E0F50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C7C7B-405B-4909-9F65-45F85DAAA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0caa1-95b2-4571-9112-aa068b7602f9"/>
    <ds:schemaRef ds:uri="245b3dc9-bd14-42d2-a862-bb0b69cb3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FINANCNE</dc:creator>
  <cp:keywords/>
  <dc:description/>
  <cp:lastModifiedBy>HP</cp:lastModifiedBy>
  <cp:revision>10</cp:revision>
  <dcterms:created xsi:type="dcterms:W3CDTF">2019-09-20T08:43:00Z</dcterms:created>
  <dcterms:modified xsi:type="dcterms:W3CDTF">2023-07-24T11:30:00Z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0x010100D8C9BA3119087D4F85DF3C2109659BC2</vt:lpwstr>
  </property>
</Properties>
</file>